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C030" w14:textId="77777777" w:rsidR="00DA5EE5" w:rsidRDefault="00000000">
      <w:pPr>
        <w:spacing w:line="480" w:lineRule="auto"/>
        <w:ind w:left="5246" w:firstLine="708"/>
        <w:jc w:val="right"/>
      </w:pPr>
      <w:r>
        <w:rPr>
          <w:rFonts w:ascii="Times New Roman" w:hAnsi="Times New Roman"/>
          <w:sz w:val="22"/>
          <w:szCs w:val="22"/>
        </w:rPr>
        <w:t>Załącznik nr 2</w:t>
      </w: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44D3D8FD" w14:textId="77777777" w:rsidR="00DA5EE5" w:rsidRDefault="00000000">
      <w:pPr>
        <w:spacing w:line="360" w:lineRule="auto"/>
        <w:ind w:left="5672"/>
        <w:jc w:val="center"/>
      </w:pPr>
      <w:r>
        <w:rPr>
          <w:rFonts w:ascii="Times New Roman" w:hAnsi="Times New Roman"/>
          <w:b/>
          <w:sz w:val="22"/>
          <w:szCs w:val="22"/>
        </w:rPr>
        <w:t xml:space="preserve">              Zamawiający:</w:t>
      </w:r>
    </w:p>
    <w:p w14:paraId="0E383CCD" w14:textId="77777777" w:rsidR="00DA5EE5" w:rsidRDefault="00000000">
      <w:pPr>
        <w:widowControl w:val="0"/>
        <w:ind w:left="7088"/>
      </w:pPr>
      <w:r>
        <w:rPr>
          <w:rFonts w:ascii="Times New Roman" w:eastAsia="Andale Sans UI" w:hAnsi="Times New Roman"/>
          <w:b/>
          <w:bCs/>
          <w:sz w:val="22"/>
          <w:szCs w:val="22"/>
          <w:lang w:bidi="en-US"/>
        </w:rPr>
        <w:t>Gmina Psary</w:t>
      </w:r>
    </w:p>
    <w:p w14:paraId="1E81449D" w14:textId="77777777" w:rsidR="00DA5EE5" w:rsidRDefault="00000000">
      <w:pPr>
        <w:widowControl w:val="0"/>
        <w:ind w:left="7088"/>
      </w:pPr>
      <w:r>
        <w:rPr>
          <w:rFonts w:ascii="Times New Roman" w:eastAsia="Andale Sans UI" w:hAnsi="Times New Roman"/>
          <w:b/>
          <w:bCs/>
          <w:sz w:val="22"/>
          <w:szCs w:val="22"/>
          <w:lang w:bidi="en-US"/>
        </w:rPr>
        <w:t xml:space="preserve">ul. </w:t>
      </w:r>
      <w:proofErr w:type="spellStart"/>
      <w:r>
        <w:rPr>
          <w:rFonts w:ascii="Times New Roman" w:eastAsia="Andale Sans UI" w:hAnsi="Times New Roman"/>
          <w:b/>
          <w:bCs/>
          <w:sz w:val="22"/>
          <w:szCs w:val="22"/>
          <w:lang w:bidi="en-US"/>
        </w:rPr>
        <w:t>Malinowicka</w:t>
      </w:r>
      <w:proofErr w:type="spellEnd"/>
      <w:r>
        <w:rPr>
          <w:rFonts w:ascii="Times New Roman" w:eastAsia="Andale Sans UI" w:hAnsi="Times New Roman"/>
          <w:b/>
          <w:bCs/>
          <w:sz w:val="22"/>
          <w:szCs w:val="22"/>
          <w:lang w:bidi="en-US"/>
        </w:rPr>
        <w:t xml:space="preserve"> 4</w:t>
      </w:r>
    </w:p>
    <w:p w14:paraId="60320117" w14:textId="77777777" w:rsidR="00DA5EE5" w:rsidRDefault="00000000">
      <w:pPr>
        <w:spacing w:line="480" w:lineRule="auto"/>
        <w:ind w:left="7088"/>
      </w:pPr>
      <w:r>
        <w:rPr>
          <w:rFonts w:ascii="Times New Roman" w:eastAsia="Andale Sans UI" w:hAnsi="Times New Roman"/>
          <w:b/>
          <w:bCs/>
          <w:sz w:val="22"/>
          <w:szCs w:val="22"/>
          <w:lang w:bidi="en-US"/>
        </w:rPr>
        <w:t>42-512 Psary</w:t>
      </w:r>
    </w:p>
    <w:p w14:paraId="7960C930" w14:textId="77777777" w:rsidR="00DA5EE5" w:rsidRDefault="00000000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Wykonawca:</w:t>
      </w:r>
    </w:p>
    <w:p w14:paraId="11131D9E" w14:textId="77777777" w:rsidR="00DA5EE5" w:rsidRDefault="00DA5EE5">
      <w:pPr>
        <w:ind w:right="5954"/>
        <w:rPr>
          <w:rFonts w:ascii="Times New Roman" w:hAnsi="Times New Roman"/>
          <w:sz w:val="22"/>
          <w:szCs w:val="22"/>
        </w:rPr>
      </w:pPr>
    </w:p>
    <w:p w14:paraId="2563EE86" w14:textId="77777777" w:rsidR="00DA5EE5" w:rsidRDefault="00000000">
      <w:pPr>
        <w:ind w:right="595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…………………………………..</w:t>
      </w:r>
    </w:p>
    <w:p w14:paraId="05C24008" w14:textId="77777777" w:rsidR="00DA5EE5" w:rsidRDefault="00DA5EE5">
      <w:pPr>
        <w:ind w:right="5954"/>
        <w:rPr>
          <w:rFonts w:ascii="Times New Roman" w:hAnsi="Times New Roman"/>
          <w:sz w:val="22"/>
          <w:szCs w:val="22"/>
        </w:rPr>
      </w:pPr>
    </w:p>
    <w:p w14:paraId="081F32F9" w14:textId="77777777" w:rsidR="00DA5EE5" w:rsidRDefault="00000000">
      <w:pPr>
        <w:ind w:right="595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</w:t>
      </w:r>
    </w:p>
    <w:p w14:paraId="2FF3398C" w14:textId="77777777" w:rsidR="00DA5EE5" w:rsidRDefault="00000000">
      <w:pPr>
        <w:ind w:right="5953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18"/>
          <w:szCs w:val="18"/>
        </w:rPr>
        <w:t>CEiDG</w:t>
      </w:r>
      <w:proofErr w:type="spellEnd"/>
      <w:r>
        <w:rPr>
          <w:rFonts w:ascii="Times New Roman" w:hAnsi="Times New Roman"/>
          <w:i/>
          <w:sz w:val="18"/>
          <w:szCs w:val="18"/>
        </w:rPr>
        <w:t>)</w:t>
      </w:r>
    </w:p>
    <w:p w14:paraId="20F38774" w14:textId="77777777" w:rsidR="00DA5EE5" w:rsidRDefault="00000000">
      <w:pPr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  <w:u w:val="single"/>
        </w:rPr>
        <w:t>reprezentowany przez:</w:t>
      </w:r>
    </w:p>
    <w:p w14:paraId="39A02D94" w14:textId="77777777" w:rsidR="00DA5EE5" w:rsidRDefault="00DA5EE5">
      <w:pPr>
        <w:ind w:right="5954"/>
        <w:rPr>
          <w:rFonts w:ascii="Times New Roman" w:hAnsi="Times New Roman"/>
          <w:sz w:val="22"/>
          <w:szCs w:val="22"/>
        </w:rPr>
      </w:pPr>
    </w:p>
    <w:p w14:paraId="510168B2" w14:textId="77777777" w:rsidR="00DA5EE5" w:rsidRDefault="00000000">
      <w:pPr>
        <w:ind w:right="595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</w:t>
      </w:r>
    </w:p>
    <w:p w14:paraId="3E1A5E04" w14:textId="77777777" w:rsidR="00DA5EE5" w:rsidRDefault="00DA5EE5">
      <w:pPr>
        <w:ind w:right="5954"/>
        <w:rPr>
          <w:rFonts w:ascii="Times New Roman" w:hAnsi="Times New Roman"/>
          <w:sz w:val="22"/>
          <w:szCs w:val="22"/>
        </w:rPr>
      </w:pPr>
    </w:p>
    <w:p w14:paraId="149581C5" w14:textId="77777777" w:rsidR="00DA5EE5" w:rsidRDefault="00000000">
      <w:pPr>
        <w:ind w:right="595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…………………….…………</w:t>
      </w:r>
    </w:p>
    <w:p w14:paraId="46A00C87" w14:textId="77777777" w:rsidR="00DA5EE5" w:rsidRDefault="00000000">
      <w:pPr>
        <w:tabs>
          <w:tab w:val="left" w:pos="3119"/>
        </w:tabs>
        <w:ind w:right="5953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14:paraId="050D6619" w14:textId="77777777" w:rsidR="00DA5EE5" w:rsidRDefault="00DA5EE5">
      <w:pPr>
        <w:ind w:right="5953"/>
        <w:rPr>
          <w:rFonts w:ascii="Times New Roman" w:hAnsi="Times New Roman"/>
          <w:b/>
          <w:sz w:val="22"/>
          <w:szCs w:val="22"/>
          <w:u w:val="single"/>
        </w:rPr>
      </w:pPr>
    </w:p>
    <w:p w14:paraId="6E127265" w14:textId="77777777" w:rsidR="00DA5EE5" w:rsidRDefault="00000000">
      <w:pPr>
        <w:spacing w:after="120" w:line="360" w:lineRule="aut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Oświadczenie wykonawcy</w:t>
      </w:r>
    </w:p>
    <w:p w14:paraId="54BB7810" w14:textId="77777777" w:rsidR="00DA5EE5" w:rsidRDefault="00000000">
      <w:pPr>
        <w:spacing w:after="120" w:line="360" w:lineRule="aut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dotyczące przesłanek wykluczenia z postępowania</w:t>
      </w:r>
    </w:p>
    <w:p w14:paraId="439209C3" w14:textId="77777777" w:rsidR="001564B4" w:rsidRDefault="00000000" w:rsidP="00C9307F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 potrzeby postępowania o udzielenie zamówienia publicznego</w:t>
      </w:r>
      <w:r w:rsidR="00D06FBD">
        <w:rPr>
          <w:rFonts w:ascii="Times New Roman" w:hAnsi="Times New Roman" w:cs="Times New Roman"/>
          <w:sz w:val="22"/>
          <w:szCs w:val="22"/>
        </w:rPr>
        <w:t xml:space="preserve"> polegającego na dostawie i montażu ogrodzenia </w:t>
      </w:r>
      <w:r w:rsidR="001564B4">
        <w:rPr>
          <w:rFonts w:ascii="Times New Roman" w:hAnsi="Times New Roman" w:cs="Times New Roman"/>
          <w:sz w:val="22"/>
          <w:szCs w:val="22"/>
        </w:rPr>
        <w:t>dla zadania:</w:t>
      </w:r>
    </w:p>
    <w:p w14:paraId="50691AFE" w14:textId="77777777" w:rsidR="001564B4" w:rsidRDefault="001564B4" w:rsidP="00C9307F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Zad. A  </w:t>
      </w:r>
      <w:r w:rsidR="001F3ACA" w:rsidRPr="001F3ACA">
        <w:rPr>
          <w:rFonts w:ascii="Times New Roman" w:hAnsi="Times New Roman" w:cs="Times New Roman"/>
          <w:i/>
          <w:iCs/>
          <w:sz w:val="22"/>
          <w:szCs w:val="22"/>
        </w:rPr>
        <w:t>,,</w:t>
      </w:r>
      <w:r w:rsidR="00D06FBD" w:rsidRPr="00BC48BD">
        <w:rPr>
          <w:rFonts w:ascii="Times New Roman" w:hAnsi="Times New Roman" w:cs="Times New Roman"/>
          <w:sz w:val="22"/>
          <w:szCs w:val="22"/>
        </w:rPr>
        <w:t>Poprawa zagospodarowania terenu kompleksu stadionowego w Sarnowie</w:t>
      </w:r>
      <w:r w:rsidR="00C9307F" w:rsidRPr="001F3ACA">
        <w:rPr>
          <w:rFonts w:ascii="Times New Roman" w:hAnsi="Times New Roman" w:cs="Times New Roman"/>
          <w:i/>
          <w:iCs/>
          <w:sz w:val="22"/>
          <w:szCs w:val="22"/>
        </w:rPr>
        <w:t>”</w:t>
      </w:r>
      <w:r w:rsidR="00D06FB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0DD8E86" w14:textId="3B5FF214" w:rsidR="001564B4" w:rsidRDefault="001564B4" w:rsidP="00C9307F">
      <w:pPr>
        <w:pStyle w:val="Standard"/>
        <w:spacing w:line="276" w:lineRule="auto"/>
        <w:jc w:val="both"/>
        <w:rPr>
          <w:rFonts w:eastAsia="Times New Roman" w:cs="Times New Roman"/>
          <w:b/>
          <w:bCs/>
          <w:sz w:val="22"/>
          <w:szCs w:val="22"/>
          <w:lang w:eastAsia="pl-PL"/>
        </w:rPr>
      </w:pPr>
      <w:r>
        <w:rPr>
          <w:rFonts w:ascii="Times New Roman" w:hAnsi="Times New Roman" w:cs="Times New Roman"/>
          <w:sz w:val="22"/>
          <w:szCs w:val="22"/>
        </w:rPr>
        <w:t>Zad. B „</w:t>
      </w:r>
      <w:r>
        <w:rPr>
          <w:rFonts w:cs="Times New Roman"/>
          <w:sz w:val="22"/>
          <w:szCs w:val="22"/>
        </w:rPr>
        <w:t>Zagospodarowanie terenu przy SP Gródków</w:t>
      </w:r>
      <w:r>
        <w:rPr>
          <w:rFonts w:eastAsia="Times New Roman" w:cs="Times New Roman"/>
          <w:b/>
          <w:bCs/>
          <w:sz w:val="22"/>
          <w:szCs w:val="22"/>
          <w:lang w:eastAsia="pl-PL"/>
        </w:rPr>
        <w:t>”</w:t>
      </w:r>
    </w:p>
    <w:p w14:paraId="1AE4E848" w14:textId="001CFA3D" w:rsidR="00DA5EE5" w:rsidRDefault="00000000" w:rsidP="00C9307F">
      <w:pPr>
        <w:pStyle w:val="Standard"/>
        <w:spacing w:line="276" w:lineRule="auto"/>
        <w:jc w:val="both"/>
      </w:pPr>
      <w:r>
        <w:rPr>
          <w:rFonts w:ascii="Times New Roman" w:hAnsi="Times New Roman" w:cs="Times New Roman"/>
          <w:sz w:val="22"/>
          <w:szCs w:val="22"/>
        </w:rPr>
        <w:t>prowadzonego przez Gminę Psary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oświadczam, że nie podlegam wykluczeniu z postępowania na podstawie</w:t>
      </w:r>
      <w:r w:rsidR="00C9307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art. 108 ust 1 pkt 1-6 ustawy </w:t>
      </w:r>
      <w:proofErr w:type="spellStart"/>
      <w:r>
        <w:rPr>
          <w:rFonts w:ascii="Times New Roman" w:hAnsi="Times New Roman" w:cs="Times New Roman"/>
          <w:sz w:val="22"/>
          <w:szCs w:val="22"/>
        </w:rPr>
        <w:t>Pzp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(</w:t>
      </w:r>
      <w:hyperlink r:id="rId7" w:history="1">
        <w:r w:rsidR="00DA5EE5">
          <w:rPr>
            <w:rStyle w:val="StrongEmphasis"/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Ustawa z dnia 11 września 2019 r. - Prawo zamówień publicznych (</w:t>
        </w:r>
        <w:r w:rsidR="00DA5EE5" w:rsidRPr="00B129A7">
          <w:rPr>
            <w:rStyle w:val="StrongEmphasis"/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Dz. U. z 202</w:t>
        </w:r>
        <w:r w:rsidR="00916A84">
          <w:rPr>
            <w:rStyle w:val="StrongEmphasis"/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4</w:t>
        </w:r>
        <w:r w:rsidR="00DA5EE5" w:rsidRPr="00B129A7">
          <w:rPr>
            <w:rStyle w:val="StrongEmphasis"/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 xml:space="preserve"> r. poz. </w:t>
        </w:r>
        <w:r w:rsidR="00916A84">
          <w:rPr>
            <w:rStyle w:val="StrongEmphasis"/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 xml:space="preserve">1320 z </w:t>
        </w:r>
        <w:proofErr w:type="spellStart"/>
        <w:r w:rsidR="00916A84">
          <w:rPr>
            <w:rStyle w:val="StrongEmphasis"/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pożn</w:t>
        </w:r>
        <w:proofErr w:type="spellEnd"/>
        <w:r w:rsidR="00916A84">
          <w:rPr>
            <w:rStyle w:val="StrongEmphasis"/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. zm.)</w:t>
        </w:r>
      </w:hyperlink>
      <w:r w:rsidR="00916A8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oraz na podstawie art.7 ust. 1 Ustawy z dnia 13 kwietnia 2022r. o szczególnych rozwiązaniach w</w:t>
      </w:r>
      <w:r w:rsidR="00C9307F">
        <w:rPr>
          <w:rFonts w:ascii="Times New Roman" w:hAnsi="Times New Roman" w:cs="Times New Roman"/>
          <w:color w:val="000000"/>
          <w:sz w:val="22"/>
          <w:szCs w:val="22"/>
        </w:rPr>
        <w:t> </w:t>
      </w:r>
      <w:r>
        <w:rPr>
          <w:rFonts w:ascii="Times New Roman" w:hAnsi="Times New Roman" w:cs="Times New Roman"/>
          <w:color w:val="000000"/>
          <w:sz w:val="22"/>
          <w:szCs w:val="22"/>
        </w:rPr>
        <w:t>zakresie przeciwdziałania wspieraniu agresji na Ukrainę oraz służących ochronie bezpieczeństwa narodowego (</w:t>
      </w:r>
      <w:r w:rsidR="00B129A7" w:rsidRPr="00B129A7">
        <w:rPr>
          <w:rFonts w:ascii="Times New Roman" w:hAnsi="Times New Roman" w:cs="Times New Roman"/>
          <w:color w:val="000000"/>
          <w:sz w:val="22"/>
          <w:szCs w:val="22"/>
        </w:rPr>
        <w:t>Dz. U. z 202</w:t>
      </w:r>
      <w:r w:rsidR="00916A84">
        <w:rPr>
          <w:rFonts w:ascii="Times New Roman" w:hAnsi="Times New Roman" w:cs="Times New Roman"/>
          <w:color w:val="000000"/>
          <w:sz w:val="22"/>
          <w:szCs w:val="22"/>
        </w:rPr>
        <w:t>5</w:t>
      </w:r>
      <w:r w:rsidR="00B129A7" w:rsidRPr="00B129A7">
        <w:rPr>
          <w:rFonts w:ascii="Times New Roman" w:hAnsi="Times New Roman" w:cs="Times New Roman"/>
          <w:color w:val="000000"/>
          <w:sz w:val="22"/>
          <w:szCs w:val="22"/>
        </w:rPr>
        <w:t xml:space="preserve"> r. poz. </w:t>
      </w:r>
      <w:r w:rsidR="00916A84">
        <w:rPr>
          <w:rFonts w:ascii="Times New Roman" w:hAnsi="Times New Roman" w:cs="Times New Roman"/>
          <w:color w:val="000000"/>
          <w:sz w:val="22"/>
          <w:szCs w:val="22"/>
        </w:rPr>
        <w:t>514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). </w:t>
      </w:r>
      <w:r w:rsidR="00AA693E">
        <w:rPr>
          <w:rFonts w:ascii="Times New Roman" w:hAnsi="Times New Roman" w:cs="Times New Roman"/>
          <w:color w:val="000000"/>
          <w:sz w:val="22"/>
          <w:szCs w:val="22"/>
        </w:rPr>
        <w:br/>
      </w:r>
      <w:r>
        <w:rPr>
          <w:rFonts w:ascii="Times New Roman" w:hAnsi="Times New Roman" w:cs="Times New Roman"/>
          <w:color w:val="000000"/>
          <w:sz w:val="22"/>
          <w:szCs w:val="22"/>
        </w:rPr>
        <w:t>Do wykonawcy podlegającego wykluczeniu w tym zakresie, stosuje się art. 7 ust. 3 wspomnianej ustawy.</w:t>
      </w:r>
    </w:p>
    <w:p w14:paraId="5AAFC063" w14:textId="77777777" w:rsidR="00DA5EE5" w:rsidRDefault="00DA5EE5">
      <w:pPr>
        <w:spacing w:line="360" w:lineRule="auto"/>
        <w:jc w:val="both"/>
        <w:rPr>
          <w:rFonts w:ascii="Times New Roman" w:hAnsi="Times New Roman"/>
        </w:rPr>
      </w:pPr>
    </w:p>
    <w:p w14:paraId="23747294" w14:textId="77777777" w:rsidR="00DA5EE5" w:rsidRDefault="00DA5EE5">
      <w:pPr>
        <w:spacing w:line="360" w:lineRule="auto"/>
        <w:jc w:val="both"/>
        <w:rPr>
          <w:rFonts w:ascii="Times New Roman" w:hAnsi="Times New Roman"/>
        </w:rPr>
      </w:pPr>
    </w:p>
    <w:p w14:paraId="455C5EB9" w14:textId="77777777" w:rsidR="00DA5EE5" w:rsidRDefault="00DA5EE5">
      <w:pPr>
        <w:spacing w:line="360" w:lineRule="auto"/>
        <w:jc w:val="both"/>
        <w:rPr>
          <w:rFonts w:ascii="Times New Roman" w:hAnsi="Times New Roman"/>
        </w:rPr>
      </w:pPr>
    </w:p>
    <w:p w14:paraId="03AAB993" w14:textId="77777777" w:rsidR="00DA5EE5" w:rsidRDefault="00DA5EE5">
      <w:pPr>
        <w:spacing w:line="360" w:lineRule="auto"/>
        <w:jc w:val="both"/>
        <w:rPr>
          <w:rFonts w:ascii="Times New Roman" w:hAnsi="Times New Roman"/>
        </w:rPr>
      </w:pPr>
    </w:p>
    <w:p w14:paraId="479DF220" w14:textId="77777777" w:rsidR="00DA5EE5" w:rsidRDefault="00000000">
      <w:pPr>
        <w:pStyle w:val="Textbody"/>
        <w:spacing w:after="0"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.............................................................                                        .............................................................................</w:t>
      </w:r>
    </w:p>
    <w:p w14:paraId="115E9889" w14:textId="77777777" w:rsidR="00DA5EE5" w:rsidRDefault="00000000">
      <w:pPr>
        <w:pStyle w:val="Textbody"/>
        <w:spacing w:after="0"/>
      </w:pPr>
      <w:r>
        <w:rPr>
          <w:rFonts w:ascii="Times New Roman" w:hAnsi="Times New Roman"/>
          <w:i/>
          <w:iCs/>
          <w:sz w:val="18"/>
          <w:szCs w:val="18"/>
        </w:rPr>
        <w:t xml:space="preserve">                        /miejscowość i data/ </w:t>
      </w:r>
      <w:r>
        <w:rPr>
          <w:rFonts w:ascii="Times New Roman" w:hAnsi="Times New Roman"/>
          <w:i/>
          <w:iCs/>
          <w:sz w:val="18"/>
          <w:szCs w:val="18"/>
        </w:rPr>
        <w:tab/>
      </w:r>
      <w:r>
        <w:rPr>
          <w:rFonts w:ascii="Times New Roman" w:hAnsi="Times New Roman"/>
          <w:i/>
          <w:iCs/>
          <w:sz w:val="18"/>
          <w:szCs w:val="18"/>
        </w:rPr>
        <w:tab/>
      </w:r>
      <w:r>
        <w:rPr>
          <w:rFonts w:ascii="Times New Roman" w:hAnsi="Times New Roman"/>
          <w:i/>
          <w:iCs/>
          <w:sz w:val="18"/>
          <w:szCs w:val="18"/>
        </w:rPr>
        <w:tab/>
        <w:t xml:space="preserve">                        /podpisy osób upoważnionych, pieczęć/</w:t>
      </w:r>
    </w:p>
    <w:sectPr w:rsidR="00DA5EE5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1D36F" w14:textId="77777777" w:rsidR="00EF72E8" w:rsidRDefault="00EF72E8">
      <w:r>
        <w:separator/>
      </w:r>
    </w:p>
  </w:endnote>
  <w:endnote w:type="continuationSeparator" w:id="0">
    <w:p w14:paraId="1E90A237" w14:textId="77777777" w:rsidR="00EF72E8" w:rsidRDefault="00EF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0"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D6E63" w14:textId="77777777" w:rsidR="00EF72E8" w:rsidRDefault="00EF72E8">
      <w:r>
        <w:rPr>
          <w:color w:val="000000"/>
        </w:rPr>
        <w:separator/>
      </w:r>
    </w:p>
  </w:footnote>
  <w:footnote w:type="continuationSeparator" w:id="0">
    <w:p w14:paraId="10258875" w14:textId="77777777" w:rsidR="00EF72E8" w:rsidRDefault="00EF7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CE4"/>
    <w:multiLevelType w:val="multilevel"/>
    <w:tmpl w:val="D652BF38"/>
    <w:styleLink w:val="WWNum17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74F84"/>
    <w:multiLevelType w:val="multilevel"/>
    <w:tmpl w:val="5E0EC8F0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7754AAC"/>
    <w:multiLevelType w:val="multilevel"/>
    <w:tmpl w:val="DF64A1BA"/>
    <w:styleLink w:val="WWNum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D81"/>
    <w:multiLevelType w:val="multilevel"/>
    <w:tmpl w:val="5CD260B2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C9D0A3A"/>
    <w:multiLevelType w:val="multilevel"/>
    <w:tmpl w:val="2104134E"/>
    <w:styleLink w:val="WW8Num6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D442594"/>
    <w:multiLevelType w:val="multilevel"/>
    <w:tmpl w:val="C3589F58"/>
    <w:styleLink w:val="WWNum2"/>
    <w:lvl w:ilvl="0">
      <w:start w:val="1"/>
      <w:numFmt w:val="lowerLetter"/>
      <w:lvlText w:val="%1)"/>
      <w:lvlJc w:val="left"/>
      <w:pPr>
        <w:ind w:left="1004" w:hanging="360"/>
      </w:pPr>
      <w:rPr>
        <w:rFonts w:eastAsia="Times New Roman" w:cs="Times New Roman"/>
      </w:rPr>
    </w:lvl>
    <w:lvl w:ilvl="1">
      <w:start w:val="3"/>
      <w:numFmt w:val="decimal"/>
      <w:lvlText w:val="%2."/>
      <w:lvlJc w:val="left"/>
      <w:pPr>
        <w:ind w:left="2636" w:hanging="360"/>
      </w:pPr>
    </w:lvl>
    <w:lvl w:ilvl="2">
      <w:start w:val="1"/>
      <w:numFmt w:val="lowerLetter"/>
      <w:lvlText w:val="%3)"/>
      <w:lvlJc w:val="left"/>
      <w:pPr>
        <w:ind w:left="3536" w:hanging="360"/>
      </w:pPr>
    </w:lvl>
    <w:lvl w:ilvl="3">
      <w:start w:val="1"/>
      <w:numFmt w:val="decimal"/>
      <w:lvlText w:val="%4."/>
      <w:lvlJc w:val="left"/>
      <w:pPr>
        <w:ind w:left="4076" w:hanging="360"/>
      </w:pPr>
    </w:lvl>
    <w:lvl w:ilvl="4">
      <w:start w:val="1"/>
      <w:numFmt w:val="lowerLetter"/>
      <w:lvlText w:val="%5."/>
      <w:lvlJc w:val="left"/>
      <w:pPr>
        <w:ind w:left="4796" w:hanging="360"/>
      </w:pPr>
    </w:lvl>
    <w:lvl w:ilvl="5">
      <w:start w:val="1"/>
      <w:numFmt w:val="lowerRoman"/>
      <w:lvlText w:val="%6."/>
      <w:lvlJc w:val="right"/>
      <w:pPr>
        <w:ind w:left="5516" w:hanging="180"/>
      </w:pPr>
    </w:lvl>
    <w:lvl w:ilvl="6">
      <w:start w:val="1"/>
      <w:numFmt w:val="decimal"/>
      <w:lvlText w:val="%7."/>
      <w:lvlJc w:val="left"/>
      <w:pPr>
        <w:ind w:left="6236" w:hanging="360"/>
      </w:pPr>
    </w:lvl>
    <w:lvl w:ilvl="7">
      <w:start w:val="1"/>
      <w:numFmt w:val="lowerLetter"/>
      <w:lvlText w:val="%8."/>
      <w:lvlJc w:val="left"/>
      <w:pPr>
        <w:ind w:left="6956" w:hanging="360"/>
      </w:pPr>
    </w:lvl>
    <w:lvl w:ilvl="8">
      <w:start w:val="1"/>
      <w:numFmt w:val="lowerRoman"/>
      <w:lvlText w:val="%9."/>
      <w:lvlJc w:val="right"/>
      <w:pPr>
        <w:ind w:left="7676" w:hanging="180"/>
      </w:pPr>
    </w:lvl>
  </w:abstractNum>
  <w:abstractNum w:abstractNumId="6" w15:restartNumberingAfterBreak="0">
    <w:nsid w:val="0DCC0080"/>
    <w:multiLevelType w:val="multilevel"/>
    <w:tmpl w:val="C032E46A"/>
    <w:styleLink w:val="WWNum5"/>
    <w:lvl w:ilvl="0">
      <w:start w:val="3"/>
      <w:numFmt w:val="decimal"/>
      <w:suff w:val="space"/>
      <w:lvlText w:val="%1."/>
      <w:lvlJc w:val="left"/>
      <w:pPr>
        <w:ind w:left="720" w:firstLine="4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EEE72F5"/>
    <w:multiLevelType w:val="multilevel"/>
    <w:tmpl w:val="DA22DF1A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3D39F4"/>
    <w:multiLevelType w:val="multilevel"/>
    <w:tmpl w:val="09D2FE52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B448D0"/>
    <w:multiLevelType w:val="multilevel"/>
    <w:tmpl w:val="2FB24CF2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66B7C"/>
    <w:multiLevelType w:val="multilevel"/>
    <w:tmpl w:val="661A4996"/>
    <w:styleLink w:val="WWNum19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BDF3E8E"/>
    <w:multiLevelType w:val="multilevel"/>
    <w:tmpl w:val="1EE6BBA2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4013E"/>
    <w:multiLevelType w:val="multilevel"/>
    <w:tmpl w:val="A9B40388"/>
    <w:styleLink w:val="WW8Num2"/>
    <w:lvl w:ilvl="0">
      <w:start w:val="12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376B4FB3"/>
    <w:multiLevelType w:val="multilevel"/>
    <w:tmpl w:val="AB904866"/>
    <w:styleLink w:val="WWNum2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7C3638D"/>
    <w:multiLevelType w:val="multilevel"/>
    <w:tmpl w:val="E88621D2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sz w:val="20"/>
        <w:lang w:eastAsia="pl-PL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25308"/>
    <w:multiLevelType w:val="multilevel"/>
    <w:tmpl w:val="1DF45918"/>
    <w:styleLink w:val="WWNum8"/>
    <w:lvl w:ilvl="0">
      <w:start w:val="2"/>
      <w:numFmt w:val="decimal"/>
      <w:lvlText w:val="%1."/>
      <w:lvlJc w:val="left"/>
      <w:pPr>
        <w:ind w:left="644" w:hanging="360"/>
      </w:pPr>
      <w:rPr>
        <w:rFonts w:ascii="Arial" w:hAnsi="Arial"/>
        <w:bCs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Cs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27CDC"/>
    <w:multiLevelType w:val="multilevel"/>
    <w:tmpl w:val="C45459D6"/>
    <w:styleLink w:val="WWNum28"/>
    <w:lvl w:ilvl="0">
      <w:start w:val="1"/>
      <w:numFmt w:val="lowerLetter"/>
      <w:lvlText w:val="%1)"/>
      <w:lvlJc w:val="left"/>
      <w:pPr>
        <w:ind w:left="720" w:hanging="36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17" w15:restartNumberingAfterBreak="0">
    <w:nsid w:val="3F084601"/>
    <w:multiLevelType w:val="multilevel"/>
    <w:tmpl w:val="9E047148"/>
    <w:styleLink w:val="WWNum18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18" w15:restartNumberingAfterBreak="0">
    <w:nsid w:val="40606F70"/>
    <w:multiLevelType w:val="multilevel"/>
    <w:tmpl w:val="EB64E12E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9" w15:restartNumberingAfterBreak="0">
    <w:nsid w:val="431C5A54"/>
    <w:multiLevelType w:val="multilevel"/>
    <w:tmpl w:val="407E7DFA"/>
    <w:styleLink w:val="WWNum1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Letter"/>
      <w:lvlText w:val="%9)"/>
      <w:lvlJc w:val="left"/>
      <w:pPr>
        <w:ind w:left="3240" w:hanging="360"/>
      </w:pPr>
    </w:lvl>
  </w:abstractNum>
  <w:abstractNum w:abstractNumId="20" w15:restartNumberingAfterBreak="0">
    <w:nsid w:val="457C5BD2"/>
    <w:multiLevelType w:val="multilevel"/>
    <w:tmpl w:val="9DDCAFAC"/>
    <w:styleLink w:val="WWNum20"/>
    <w:lvl w:ilvl="0">
      <w:start w:val="1"/>
      <w:numFmt w:val="lowerLetter"/>
      <w:lvlText w:val="%1)"/>
      <w:lvlJc w:val="left"/>
      <w:pPr>
        <w:ind w:left="720" w:firstLine="357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21" w15:restartNumberingAfterBreak="0">
    <w:nsid w:val="461C66C6"/>
    <w:multiLevelType w:val="multilevel"/>
    <w:tmpl w:val="302A4586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48C27837"/>
    <w:multiLevelType w:val="multilevel"/>
    <w:tmpl w:val="4BDED7FE"/>
    <w:styleLink w:val="WWNum25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%2)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B6A67AC"/>
    <w:multiLevelType w:val="multilevel"/>
    <w:tmpl w:val="DC506EF0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F361BB8"/>
    <w:multiLevelType w:val="multilevel"/>
    <w:tmpl w:val="53101032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5D472F8"/>
    <w:multiLevelType w:val="multilevel"/>
    <w:tmpl w:val="C346EA7E"/>
    <w:styleLink w:val="WWNum4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57F77A49"/>
    <w:multiLevelType w:val="multilevel"/>
    <w:tmpl w:val="10AE3278"/>
    <w:styleLink w:val="WWNum2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A7653"/>
    <w:multiLevelType w:val="multilevel"/>
    <w:tmpl w:val="5EE60BB8"/>
    <w:styleLink w:val="WWNum3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8" w15:restartNumberingAfterBreak="0">
    <w:nsid w:val="68F1442F"/>
    <w:multiLevelType w:val="multilevel"/>
    <w:tmpl w:val="F3582008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751C7F74"/>
    <w:multiLevelType w:val="multilevel"/>
    <w:tmpl w:val="C4EC4762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A052B"/>
    <w:multiLevelType w:val="multilevel"/>
    <w:tmpl w:val="F0C2DCF4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47055"/>
    <w:multiLevelType w:val="multilevel"/>
    <w:tmpl w:val="731A0AAA"/>
    <w:styleLink w:val="WW8Num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79EA6AE0"/>
    <w:multiLevelType w:val="multilevel"/>
    <w:tmpl w:val="9ECC843E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7E8925A2"/>
    <w:multiLevelType w:val="multilevel"/>
    <w:tmpl w:val="F832595E"/>
    <w:styleLink w:val="WWNum30"/>
    <w:lvl w:ilvl="0">
      <w:start w:val="1"/>
      <w:numFmt w:val="lowerLetter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num w:numId="1" w16cid:durableId="815495674">
    <w:abstractNumId w:val="6"/>
  </w:num>
  <w:num w:numId="2" w16cid:durableId="1706100718">
    <w:abstractNumId w:val="13"/>
  </w:num>
  <w:num w:numId="3" w16cid:durableId="245190791">
    <w:abstractNumId w:val="28"/>
  </w:num>
  <w:num w:numId="4" w16cid:durableId="1733655821">
    <w:abstractNumId w:val="33"/>
  </w:num>
  <w:num w:numId="5" w16cid:durableId="1724526009">
    <w:abstractNumId w:val="16"/>
  </w:num>
  <w:num w:numId="6" w16cid:durableId="1711102651">
    <w:abstractNumId w:val="20"/>
  </w:num>
  <w:num w:numId="7" w16cid:durableId="1793354628">
    <w:abstractNumId w:val="29"/>
  </w:num>
  <w:num w:numId="8" w16cid:durableId="1825317756">
    <w:abstractNumId w:val="2"/>
  </w:num>
  <w:num w:numId="9" w16cid:durableId="1145512059">
    <w:abstractNumId w:val="10"/>
  </w:num>
  <w:num w:numId="10" w16cid:durableId="838808025">
    <w:abstractNumId w:val="18"/>
  </w:num>
  <w:num w:numId="11" w16cid:durableId="85420271">
    <w:abstractNumId w:val="3"/>
  </w:num>
  <w:num w:numId="12" w16cid:durableId="1251697175">
    <w:abstractNumId w:val="26"/>
  </w:num>
  <w:num w:numId="13" w16cid:durableId="1464033696">
    <w:abstractNumId w:val="24"/>
  </w:num>
  <w:num w:numId="14" w16cid:durableId="1089887396">
    <w:abstractNumId w:val="7"/>
  </w:num>
  <w:num w:numId="15" w16cid:durableId="894269788">
    <w:abstractNumId w:val="15"/>
  </w:num>
  <w:num w:numId="16" w16cid:durableId="793018351">
    <w:abstractNumId w:val="5"/>
  </w:num>
  <w:num w:numId="17" w16cid:durableId="1720011685">
    <w:abstractNumId w:val="22"/>
  </w:num>
  <w:num w:numId="18" w16cid:durableId="650987716">
    <w:abstractNumId w:val="23"/>
  </w:num>
  <w:num w:numId="19" w16cid:durableId="598608274">
    <w:abstractNumId w:val="19"/>
  </w:num>
  <w:num w:numId="20" w16cid:durableId="977076862">
    <w:abstractNumId w:val="21"/>
  </w:num>
  <w:num w:numId="21" w16cid:durableId="1847011949">
    <w:abstractNumId w:val="14"/>
  </w:num>
  <w:num w:numId="22" w16cid:durableId="2017147099">
    <w:abstractNumId w:val="27"/>
  </w:num>
  <w:num w:numId="23" w16cid:durableId="1333071906">
    <w:abstractNumId w:val="32"/>
  </w:num>
  <w:num w:numId="24" w16cid:durableId="518590965">
    <w:abstractNumId w:val="8"/>
  </w:num>
  <w:num w:numId="25" w16cid:durableId="776827825">
    <w:abstractNumId w:val="9"/>
  </w:num>
  <w:num w:numId="26" w16cid:durableId="1773670634">
    <w:abstractNumId w:val="11"/>
  </w:num>
  <w:num w:numId="27" w16cid:durableId="525489093">
    <w:abstractNumId w:val="0"/>
  </w:num>
  <w:num w:numId="28" w16cid:durableId="140126084">
    <w:abstractNumId w:val="30"/>
  </w:num>
  <w:num w:numId="29" w16cid:durableId="944000944">
    <w:abstractNumId w:val="17"/>
  </w:num>
  <w:num w:numId="30" w16cid:durableId="1094977963">
    <w:abstractNumId w:val="25"/>
  </w:num>
  <w:num w:numId="31" w16cid:durableId="193346534">
    <w:abstractNumId w:val="4"/>
  </w:num>
  <w:num w:numId="32" w16cid:durableId="1661998781">
    <w:abstractNumId w:val="12"/>
  </w:num>
  <w:num w:numId="33" w16cid:durableId="778180832">
    <w:abstractNumId w:val="31"/>
  </w:num>
  <w:num w:numId="34" w16cid:durableId="528378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E5"/>
    <w:rsid w:val="000A3E61"/>
    <w:rsid w:val="001564B4"/>
    <w:rsid w:val="001740BA"/>
    <w:rsid w:val="001F3ACA"/>
    <w:rsid w:val="0034007D"/>
    <w:rsid w:val="00356C1A"/>
    <w:rsid w:val="005E7F43"/>
    <w:rsid w:val="006229D5"/>
    <w:rsid w:val="007E02C7"/>
    <w:rsid w:val="00916A84"/>
    <w:rsid w:val="009E0604"/>
    <w:rsid w:val="00AA693E"/>
    <w:rsid w:val="00B129A7"/>
    <w:rsid w:val="00B41177"/>
    <w:rsid w:val="00B52761"/>
    <w:rsid w:val="00C9307F"/>
    <w:rsid w:val="00D06FBD"/>
    <w:rsid w:val="00DA5EE5"/>
    <w:rsid w:val="00E40D24"/>
    <w:rsid w:val="00EF72E8"/>
    <w:rsid w:val="00F0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EEFD8"/>
  <w15:docId w15:val="{7CDE38A7-BCB9-4B4E-9D20-D032EF18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uiPriority w:val="9"/>
    <w:semiHidden/>
    <w:unhideWhenUsed/>
    <w:qFormat/>
    <w:pPr>
      <w:spacing w:before="200" w:after="0"/>
      <w:outlineLvl w:val="1"/>
    </w:pPr>
    <w:rPr>
      <w:b/>
      <w:bCs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NormalnyWeb">
    <w:name w:val="Normal (Web)"/>
    <w:basedOn w:val="Standard"/>
    <w:pPr>
      <w:suppressAutoHyphens w:val="0"/>
      <w:spacing w:before="280" w:after="280"/>
    </w:p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Tekstpodstawowy22">
    <w:name w:val="Tekst podstawowy 22"/>
    <w:basedOn w:val="Standard"/>
    <w:pPr>
      <w:jc w:val="both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styleId="Tekstpodstawowy3">
    <w:name w:val="Body Text 3"/>
    <w:basedOn w:val="Standarduser"/>
    <w:pPr>
      <w:spacing w:line="312" w:lineRule="auto"/>
      <w:jc w:val="both"/>
    </w:pPr>
    <w:rPr>
      <w:rFonts w:ascii="Arial" w:hAnsi="Arial" w:cs="Arial"/>
      <w:sz w:val="22"/>
    </w:rPr>
  </w:style>
  <w:style w:type="paragraph" w:customStyle="1" w:styleId="Tekstpodstawowy21">
    <w:name w:val="Tekst podstawowy 21"/>
    <w:basedOn w:val="Standarduser"/>
    <w:pPr>
      <w:spacing w:line="360" w:lineRule="auto"/>
    </w:pPr>
    <w:rPr>
      <w:sz w:val="22"/>
    </w:rPr>
  </w:style>
  <w:style w:type="paragraph" w:styleId="Tekstkomentarza">
    <w:name w:val="annotation text"/>
    <w:basedOn w:val="Standarduser"/>
    <w:rPr>
      <w:color w:val="000000"/>
      <w:sz w:val="20"/>
    </w:rPr>
  </w:style>
  <w:style w:type="paragraph" w:styleId="Akapitzlist">
    <w:name w:val="List Paragraph"/>
    <w:basedOn w:val="Standard"/>
    <w:pPr>
      <w:suppressAutoHyphens w:val="0"/>
      <w:ind w:left="720"/>
    </w:p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Standarduser">
    <w:name w:val="Standard (user)"/>
    <w:pPr>
      <w:suppressAutoHyphens/>
    </w:pPr>
    <w:rPr>
      <w:rFonts w:ascii="Times New Roman" w:eastAsia="Arial" w:hAnsi="Times New Roman" w:cs="Calibri"/>
      <w:color w:val="00000A"/>
      <w:szCs w:val="20"/>
      <w:lang w:bidi="ar-SA"/>
    </w:rPr>
  </w:style>
  <w:style w:type="paragraph" w:customStyle="1" w:styleId="Default">
    <w:name w:val="Default"/>
    <w:rPr>
      <w:rFonts w:ascii="0" w:eastAsia="0" w:hAnsi="0" w:cs="0"/>
      <w:color w:val="000000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8Num4z0">
    <w:name w:val="WW8Num4z0"/>
    <w:rPr>
      <w:rFonts w:ascii="Arial" w:eastAsia="Arial" w:hAnsi="Arial" w:cs="Arial"/>
      <w:sz w:val="20"/>
      <w:szCs w:val="20"/>
    </w:rPr>
  </w:style>
  <w:style w:type="character" w:customStyle="1" w:styleId="Character20style">
    <w:name w:val="Character_20_style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ListLabel426">
    <w:name w:val="ListLabel 426"/>
    <w:rPr>
      <w:sz w:val="24"/>
      <w:szCs w:val="24"/>
      <w:lang w:eastAsia="pl-PL"/>
    </w:rPr>
  </w:style>
  <w:style w:type="character" w:customStyle="1" w:styleId="ListLabel425">
    <w:name w:val="ListLabel 425"/>
    <w:rPr>
      <w:sz w:val="20"/>
      <w:lang w:eastAsia="pl-PL"/>
    </w:rPr>
  </w:style>
  <w:style w:type="character" w:styleId="Uwydatnienie">
    <w:name w:val="Emphasis"/>
    <w:rPr>
      <w:i/>
      <w:iCs/>
    </w:rPr>
  </w:style>
  <w:style w:type="character" w:customStyle="1" w:styleId="ListLabel422">
    <w:name w:val="ListLabel 422"/>
    <w:rPr>
      <w:rFonts w:eastAsia="Times New Roman" w:cs="Times New Roman"/>
    </w:rPr>
  </w:style>
  <w:style w:type="character" w:customStyle="1" w:styleId="ListLabel424">
    <w:name w:val="ListLabel 424"/>
    <w:rPr>
      <w:bCs/>
    </w:rPr>
  </w:style>
  <w:style w:type="character" w:customStyle="1" w:styleId="ListLabel423">
    <w:name w:val="ListLabel 423"/>
    <w:rPr>
      <w:rFonts w:ascii="Arial" w:eastAsia="Arial" w:hAnsi="Arial" w:cs="Arial"/>
      <w:bCs/>
      <w:sz w:val="20"/>
    </w:rPr>
  </w:style>
  <w:style w:type="character" w:customStyle="1" w:styleId="ListLabel429">
    <w:name w:val="ListLabel 429"/>
    <w:rPr>
      <w:b w:val="0"/>
      <w:sz w:val="20"/>
      <w:szCs w:val="24"/>
    </w:rPr>
  </w:style>
  <w:style w:type="character" w:customStyle="1" w:styleId="ListLabel428">
    <w:name w:val="ListLabel 428"/>
    <w:rPr>
      <w:b w:val="0"/>
    </w:rPr>
  </w:style>
  <w:style w:type="character" w:customStyle="1" w:styleId="ListLabel427">
    <w:name w:val="ListLabel 427"/>
    <w:rPr>
      <w:b w:val="0"/>
      <w:sz w:val="22"/>
      <w:szCs w:val="22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WWNum5">
    <w:name w:val="WWNum5"/>
    <w:basedOn w:val="Bezlisty"/>
    <w:pPr>
      <w:numPr>
        <w:numId w:val="1"/>
      </w:numPr>
    </w:pPr>
  </w:style>
  <w:style w:type="numbering" w:customStyle="1" w:styleId="WWNum29">
    <w:name w:val="WWNum29"/>
    <w:basedOn w:val="Bezlisty"/>
    <w:pPr>
      <w:numPr>
        <w:numId w:val="2"/>
      </w:numPr>
    </w:pPr>
  </w:style>
  <w:style w:type="numbering" w:customStyle="1" w:styleId="WWNum27">
    <w:name w:val="WWNum27"/>
    <w:basedOn w:val="Bezlisty"/>
    <w:pPr>
      <w:numPr>
        <w:numId w:val="3"/>
      </w:numPr>
    </w:pPr>
  </w:style>
  <w:style w:type="numbering" w:customStyle="1" w:styleId="WWNum30">
    <w:name w:val="WWNum30"/>
    <w:basedOn w:val="Bezlisty"/>
    <w:pPr>
      <w:numPr>
        <w:numId w:val="4"/>
      </w:numPr>
    </w:pPr>
  </w:style>
  <w:style w:type="numbering" w:customStyle="1" w:styleId="WWNum28">
    <w:name w:val="WWNum28"/>
    <w:basedOn w:val="Bezlisty"/>
    <w:pPr>
      <w:numPr>
        <w:numId w:val="5"/>
      </w:numPr>
    </w:pPr>
  </w:style>
  <w:style w:type="numbering" w:customStyle="1" w:styleId="WWNum20">
    <w:name w:val="WWNum20"/>
    <w:basedOn w:val="Bezlisty"/>
    <w:pPr>
      <w:numPr>
        <w:numId w:val="6"/>
      </w:numPr>
    </w:pPr>
  </w:style>
  <w:style w:type="numbering" w:customStyle="1" w:styleId="WWNum21">
    <w:name w:val="WWNum21"/>
    <w:basedOn w:val="Bezlisty"/>
    <w:pPr>
      <w:numPr>
        <w:numId w:val="7"/>
      </w:numPr>
    </w:pPr>
  </w:style>
  <w:style w:type="numbering" w:customStyle="1" w:styleId="WWNum23">
    <w:name w:val="WWNum23"/>
    <w:basedOn w:val="Bezlisty"/>
    <w:pPr>
      <w:numPr>
        <w:numId w:val="8"/>
      </w:numPr>
    </w:pPr>
  </w:style>
  <w:style w:type="numbering" w:customStyle="1" w:styleId="WWNum19">
    <w:name w:val="WWNum19"/>
    <w:basedOn w:val="Bezlisty"/>
    <w:pPr>
      <w:numPr>
        <w:numId w:val="9"/>
      </w:numPr>
    </w:pPr>
  </w:style>
  <w:style w:type="numbering" w:customStyle="1" w:styleId="WWNum6">
    <w:name w:val="WWNum6"/>
    <w:basedOn w:val="Bezlisty"/>
    <w:pPr>
      <w:numPr>
        <w:numId w:val="10"/>
      </w:numPr>
    </w:pPr>
  </w:style>
  <w:style w:type="numbering" w:customStyle="1" w:styleId="WWNum7">
    <w:name w:val="WWNum7"/>
    <w:basedOn w:val="Bezlisty"/>
    <w:pPr>
      <w:numPr>
        <w:numId w:val="11"/>
      </w:numPr>
    </w:pPr>
  </w:style>
  <w:style w:type="numbering" w:customStyle="1" w:styleId="WWNum22">
    <w:name w:val="WWNum22"/>
    <w:basedOn w:val="Bezlisty"/>
    <w:pPr>
      <w:numPr>
        <w:numId w:val="12"/>
      </w:numPr>
    </w:pPr>
  </w:style>
  <w:style w:type="numbering" w:customStyle="1" w:styleId="WWNum1">
    <w:name w:val="WWNum1"/>
    <w:basedOn w:val="Bezlisty"/>
    <w:pPr>
      <w:numPr>
        <w:numId w:val="13"/>
      </w:numPr>
    </w:pPr>
  </w:style>
  <w:style w:type="numbering" w:customStyle="1" w:styleId="WWNum24">
    <w:name w:val="WWNum24"/>
    <w:basedOn w:val="Bezlisty"/>
    <w:pPr>
      <w:numPr>
        <w:numId w:val="14"/>
      </w:numPr>
    </w:pPr>
  </w:style>
  <w:style w:type="numbering" w:customStyle="1" w:styleId="WWNum8">
    <w:name w:val="WWNum8"/>
    <w:basedOn w:val="Bezlisty"/>
    <w:pPr>
      <w:numPr>
        <w:numId w:val="15"/>
      </w:numPr>
    </w:pPr>
  </w:style>
  <w:style w:type="numbering" w:customStyle="1" w:styleId="WWNum2">
    <w:name w:val="WWNum2"/>
    <w:basedOn w:val="Bezlisty"/>
    <w:pPr>
      <w:numPr>
        <w:numId w:val="16"/>
      </w:numPr>
    </w:pPr>
  </w:style>
  <w:style w:type="numbering" w:customStyle="1" w:styleId="WWNum25">
    <w:name w:val="WWNum25"/>
    <w:basedOn w:val="Bezlisty"/>
    <w:pPr>
      <w:numPr>
        <w:numId w:val="17"/>
      </w:numPr>
    </w:pPr>
  </w:style>
  <w:style w:type="numbering" w:customStyle="1" w:styleId="WWNum10">
    <w:name w:val="WWNum10"/>
    <w:basedOn w:val="Bezlisty"/>
    <w:pPr>
      <w:numPr>
        <w:numId w:val="18"/>
      </w:numPr>
    </w:pPr>
  </w:style>
  <w:style w:type="numbering" w:customStyle="1" w:styleId="WWNum11">
    <w:name w:val="WWNum11"/>
    <w:basedOn w:val="Bezlisty"/>
    <w:pPr>
      <w:numPr>
        <w:numId w:val="19"/>
      </w:numPr>
    </w:pPr>
  </w:style>
  <w:style w:type="numbering" w:customStyle="1" w:styleId="WWNum12">
    <w:name w:val="WWNum12"/>
    <w:basedOn w:val="Bezlisty"/>
    <w:pPr>
      <w:numPr>
        <w:numId w:val="20"/>
      </w:numPr>
    </w:pPr>
  </w:style>
  <w:style w:type="numbering" w:customStyle="1" w:styleId="WWNum13">
    <w:name w:val="WWNum13"/>
    <w:basedOn w:val="Bezlisty"/>
    <w:pPr>
      <w:numPr>
        <w:numId w:val="21"/>
      </w:numPr>
    </w:pPr>
  </w:style>
  <w:style w:type="numbering" w:customStyle="1" w:styleId="WWNum31">
    <w:name w:val="WWNum31"/>
    <w:basedOn w:val="Bezlisty"/>
    <w:pPr>
      <w:numPr>
        <w:numId w:val="22"/>
      </w:numPr>
    </w:pPr>
  </w:style>
  <w:style w:type="numbering" w:customStyle="1" w:styleId="WWNum14">
    <w:name w:val="WWNum14"/>
    <w:basedOn w:val="Bezlisty"/>
    <w:pPr>
      <w:numPr>
        <w:numId w:val="23"/>
      </w:numPr>
    </w:pPr>
  </w:style>
  <w:style w:type="numbering" w:customStyle="1" w:styleId="WWNum15">
    <w:name w:val="WWNum15"/>
    <w:basedOn w:val="Bezlisty"/>
    <w:pPr>
      <w:numPr>
        <w:numId w:val="24"/>
      </w:numPr>
    </w:pPr>
  </w:style>
  <w:style w:type="numbering" w:customStyle="1" w:styleId="WWNum16">
    <w:name w:val="WWNum16"/>
    <w:basedOn w:val="Bezlisty"/>
    <w:pPr>
      <w:numPr>
        <w:numId w:val="25"/>
      </w:numPr>
    </w:pPr>
  </w:style>
  <w:style w:type="numbering" w:customStyle="1" w:styleId="WWNum3">
    <w:name w:val="WWNum3"/>
    <w:basedOn w:val="Bezlisty"/>
    <w:pPr>
      <w:numPr>
        <w:numId w:val="26"/>
      </w:numPr>
    </w:pPr>
  </w:style>
  <w:style w:type="numbering" w:customStyle="1" w:styleId="WWNum17">
    <w:name w:val="WWNum17"/>
    <w:basedOn w:val="Bezlisty"/>
    <w:pPr>
      <w:numPr>
        <w:numId w:val="27"/>
      </w:numPr>
    </w:pPr>
  </w:style>
  <w:style w:type="numbering" w:customStyle="1" w:styleId="WWNum26">
    <w:name w:val="WWNum26"/>
    <w:basedOn w:val="Bezlisty"/>
    <w:pPr>
      <w:numPr>
        <w:numId w:val="28"/>
      </w:numPr>
    </w:pPr>
  </w:style>
  <w:style w:type="numbering" w:customStyle="1" w:styleId="WWNum18">
    <w:name w:val="WWNum18"/>
    <w:basedOn w:val="Bezlisty"/>
    <w:pPr>
      <w:numPr>
        <w:numId w:val="29"/>
      </w:numPr>
    </w:pPr>
  </w:style>
  <w:style w:type="numbering" w:customStyle="1" w:styleId="WWNum4">
    <w:name w:val="WWNum4"/>
    <w:basedOn w:val="Bezlisty"/>
    <w:pPr>
      <w:numPr>
        <w:numId w:val="30"/>
      </w:numPr>
    </w:pPr>
  </w:style>
  <w:style w:type="numbering" w:customStyle="1" w:styleId="WW8Num6">
    <w:name w:val="WW8Num6"/>
    <w:basedOn w:val="Bezlisty"/>
    <w:pPr>
      <w:numPr>
        <w:numId w:val="31"/>
      </w:numPr>
    </w:pPr>
  </w:style>
  <w:style w:type="numbering" w:customStyle="1" w:styleId="WW8Num2">
    <w:name w:val="WW8Num2"/>
    <w:basedOn w:val="Bezlisty"/>
    <w:pPr>
      <w:numPr>
        <w:numId w:val="32"/>
      </w:numPr>
    </w:pPr>
  </w:style>
  <w:style w:type="numbering" w:customStyle="1" w:styleId="WW8Num4">
    <w:name w:val="WW8Num4"/>
    <w:basedOn w:val="Bezlisty"/>
    <w:pPr>
      <w:numPr>
        <w:numId w:val="33"/>
      </w:numPr>
    </w:pPr>
  </w:style>
  <w:style w:type="numbering" w:customStyle="1" w:styleId="WWNum1a">
    <w:name w:val="WWNum1a"/>
    <w:basedOn w:val="Bezlisty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zp.gov.pl/__data/assets/pdf_file/0026/45359/Ujednolicony-tekst-nowej-Pzp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Maraszek</dc:creator>
  <cp:lastModifiedBy>Agnieszka Czerny</cp:lastModifiedBy>
  <cp:revision>13</cp:revision>
  <cp:lastPrinted>2026-04-15T10:26:00Z</cp:lastPrinted>
  <dcterms:created xsi:type="dcterms:W3CDTF">2023-08-25T09:15:00Z</dcterms:created>
  <dcterms:modified xsi:type="dcterms:W3CDTF">2026-04-15T10:27:00Z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